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9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28"/>
        <w:gridCol w:w="4566"/>
        <w:tblGridChange w:id="0">
          <w:tblGrid>
            <w:gridCol w:w="5628"/>
            <w:gridCol w:w="4566"/>
          </w:tblGrid>
        </w:tblGridChange>
      </w:tblGrid>
      <w:tr>
        <w:trPr>
          <w:cantSplit w:val="0"/>
          <w:tblHeader w:val="0"/>
        </w:trPr>
        <w:tc>
          <w:tcPr/>
          <w:p w:rsidR="00000000" w:rsidDel="00000000" w:rsidP="00000000" w:rsidRDefault="00000000" w:rsidRPr="00000000" w14:paraId="00000002">
            <w:pPr>
              <w:jc w:val="both"/>
              <w:rPr/>
            </w:pPr>
            <w:r w:rsidDel="00000000" w:rsidR="00000000" w:rsidRPr="00000000">
              <w:rPr>
                <w:b w:val="1"/>
                <w:color w:val="ff0000"/>
                <w:sz w:val="28"/>
                <w:szCs w:val="28"/>
              </w:rPr>
              <w:drawing>
                <wp:inline distB="0" distT="0" distL="0" distR="0">
                  <wp:extent cx="2739796" cy="736556"/>
                  <wp:effectExtent b="0" l="0" r="0" t="0"/>
                  <wp:docPr descr="Logo&#10;&#10;Description automatically generated with medium confidence" id="9" name="image2.png"/>
                  <a:graphic>
                    <a:graphicData uri="http://schemas.openxmlformats.org/drawingml/2006/picture">
                      <pic:pic>
                        <pic:nvPicPr>
                          <pic:cNvPr descr="Logo&#10;&#10;Description automatically generated with medium confidence" id="0" name="image2.png"/>
                          <pic:cNvPicPr preferRelativeResize="0"/>
                        </pic:nvPicPr>
                        <pic:blipFill>
                          <a:blip r:embed="rId7"/>
                          <a:srcRect b="50713" l="0" r="0" t="22403"/>
                          <a:stretch>
                            <a:fillRect/>
                          </a:stretch>
                        </pic:blipFill>
                        <pic:spPr>
                          <a:xfrm>
                            <a:off x="0" y="0"/>
                            <a:ext cx="2739796" cy="73655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jc w:val="right"/>
              <w:rPr>
                <w:sz w:val="18"/>
                <w:szCs w:val="18"/>
              </w:rPr>
            </w:pPr>
            <w:r w:rsidDel="00000000" w:rsidR="00000000" w:rsidRPr="00000000">
              <w:rPr>
                <w:sz w:val="18"/>
                <w:szCs w:val="18"/>
                <w:rtl w:val="0"/>
              </w:rPr>
              <w:t xml:space="preserve">Croatian School of Language &amp; Culture Melbourne Inc</w:t>
            </w:r>
          </w:p>
          <w:p w:rsidR="00000000" w:rsidDel="00000000" w:rsidP="00000000" w:rsidRDefault="00000000" w:rsidRPr="00000000" w14:paraId="00000004">
            <w:pPr>
              <w:jc w:val="right"/>
              <w:rPr>
                <w:sz w:val="18"/>
                <w:szCs w:val="18"/>
              </w:rPr>
            </w:pPr>
            <w:r w:rsidDel="00000000" w:rsidR="00000000" w:rsidRPr="00000000">
              <w:rPr>
                <w:sz w:val="18"/>
                <w:szCs w:val="18"/>
                <w:rtl w:val="0"/>
              </w:rPr>
              <w:t xml:space="preserve">69 Hodgkinson Street</w:t>
            </w:r>
          </w:p>
          <w:p w:rsidR="00000000" w:rsidDel="00000000" w:rsidP="00000000" w:rsidRDefault="00000000" w:rsidRPr="00000000" w14:paraId="00000005">
            <w:pPr>
              <w:jc w:val="right"/>
              <w:rPr>
                <w:sz w:val="18"/>
                <w:szCs w:val="18"/>
              </w:rPr>
            </w:pPr>
            <w:r w:rsidDel="00000000" w:rsidR="00000000" w:rsidRPr="00000000">
              <w:rPr>
                <w:sz w:val="18"/>
                <w:szCs w:val="18"/>
                <w:rtl w:val="0"/>
              </w:rPr>
              <w:t xml:space="preserve">Clifton Hill VIC 3068</w:t>
            </w:r>
          </w:p>
          <w:p w:rsidR="00000000" w:rsidDel="00000000" w:rsidP="00000000" w:rsidRDefault="00000000" w:rsidRPr="00000000" w14:paraId="00000006">
            <w:pPr>
              <w:jc w:val="right"/>
              <w:rPr>
                <w:sz w:val="18"/>
                <w:szCs w:val="18"/>
              </w:rPr>
            </w:pPr>
            <w:r w:rsidDel="00000000" w:rsidR="00000000" w:rsidRPr="00000000">
              <w:rPr>
                <w:sz w:val="18"/>
                <w:szCs w:val="18"/>
                <w:rtl w:val="0"/>
              </w:rPr>
              <w:t xml:space="preserve">croatianschoolmelbourne@gmail.com</w:t>
            </w:r>
          </w:p>
          <w:p w:rsidR="00000000" w:rsidDel="00000000" w:rsidP="00000000" w:rsidRDefault="00000000" w:rsidRPr="00000000" w14:paraId="00000007">
            <w:pPr>
              <w:jc w:val="right"/>
              <w:rPr/>
            </w:pPr>
            <w:r w:rsidDel="00000000" w:rsidR="00000000" w:rsidRPr="00000000">
              <w:rPr>
                <w:rtl w:val="0"/>
              </w:rPr>
            </w:r>
          </w:p>
        </w:tc>
      </w:tr>
    </w:tbl>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b w:val="1"/>
          <w:sz w:val="28"/>
          <w:szCs w:val="28"/>
        </w:rPr>
      </w:pPr>
      <w:r w:rsidDel="00000000" w:rsidR="00000000" w:rsidRPr="00000000">
        <w:rPr>
          <w:b w:val="1"/>
          <w:sz w:val="28"/>
          <w:szCs w:val="28"/>
          <w:rtl w:val="0"/>
        </w:rPr>
        <w:t xml:space="preserve">2025 SCHOOL FEES &amp; PAYMENT DETAILS</w:t>
      </w:r>
    </w:p>
    <w:p w:rsidR="00000000" w:rsidDel="00000000" w:rsidP="00000000" w:rsidRDefault="00000000" w:rsidRPr="00000000" w14:paraId="0000000A">
      <w:pPr>
        <w:jc w:val="center"/>
        <w:rPr/>
      </w:pPr>
      <w:r w:rsidDel="00000000" w:rsidR="00000000" w:rsidRPr="00000000">
        <w:rPr>
          <w:rtl w:val="0"/>
        </w:rPr>
        <w:t xml:space="preserve">Please complete a fee schedule for each family.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1. 2025 School Fee Schedule</w:t>
      </w:r>
    </w:p>
    <w:tbl>
      <w:tblPr>
        <w:tblStyle w:val="Table2"/>
        <w:tblW w:w="10201.0" w:type="dxa"/>
        <w:jc w:val="lef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3400"/>
        <w:gridCol w:w="3400"/>
        <w:gridCol w:w="3401"/>
        <w:tblGridChange w:id="0">
          <w:tblGrid>
            <w:gridCol w:w="3400"/>
            <w:gridCol w:w="3400"/>
            <w:gridCol w:w="3401"/>
          </w:tblGrid>
        </w:tblGridChange>
      </w:tblGrid>
      <w:tr>
        <w:trPr>
          <w:cantSplit w:val="0"/>
          <w:tblHeader w:val="0"/>
        </w:trPr>
        <w:tc>
          <w:tcPr/>
          <w:p w:rsidR="00000000" w:rsidDel="00000000" w:rsidP="00000000" w:rsidRDefault="00000000" w:rsidRPr="00000000" w14:paraId="0000000D">
            <w:pPr>
              <w:rPr/>
            </w:pPr>
            <w:r w:rsidDel="00000000" w:rsidR="00000000" w:rsidRPr="00000000">
              <w:rPr>
                <w:rtl w:val="0"/>
              </w:rPr>
            </w:r>
          </w:p>
        </w:tc>
        <w:tc>
          <w:tcPr/>
          <w:p w:rsidR="00000000" w:rsidDel="00000000" w:rsidP="00000000" w:rsidRDefault="00000000" w:rsidRPr="00000000" w14:paraId="0000000E">
            <w:pPr>
              <w:rPr/>
            </w:pPr>
            <w:r w:rsidDel="00000000" w:rsidR="00000000" w:rsidRPr="00000000">
              <w:rPr>
                <w:rtl w:val="0"/>
              </w:rPr>
              <w:t xml:space="preserve">If enrolled before </w:t>
            </w:r>
            <w:r w:rsidDel="00000000" w:rsidR="00000000" w:rsidRPr="00000000">
              <w:rPr>
                <w:b w:val="1"/>
                <w:rtl w:val="0"/>
              </w:rPr>
              <w:t xml:space="preserve">15 March 2025</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(and eligible for VDET funding)</w:t>
            </w:r>
          </w:p>
        </w:tc>
        <w:tc>
          <w:tcPr/>
          <w:p w:rsidR="00000000" w:rsidDel="00000000" w:rsidP="00000000" w:rsidRDefault="00000000" w:rsidRPr="00000000" w14:paraId="00000010">
            <w:pPr>
              <w:rPr/>
            </w:pPr>
            <w:r w:rsidDel="00000000" w:rsidR="00000000" w:rsidRPr="00000000">
              <w:rPr>
                <w:rtl w:val="0"/>
              </w:rPr>
              <w:t xml:space="preserve">If enrolled after</w:t>
            </w:r>
            <w:r w:rsidDel="00000000" w:rsidR="00000000" w:rsidRPr="00000000">
              <w:rPr>
                <w:rtl w:val="0"/>
              </w:rPr>
              <w:t xml:space="preserve"> </w:t>
            </w:r>
            <w:r w:rsidDel="00000000" w:rsidR="00000000" w:rsidRPr="00000000">
              <w:rPr>
                <w:b w:val="1"/>
                <w:rtl w:val="0"/>
              </w:rPr>
              <w:t xml:space="preserve">15 March 2025</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(or not eligible for VDET funding)</w:t>
            </w:r>
          </w:p>
        </w:tc>
      </w:tr>
      <w:tr>
        <w:trPr>
          <w:cantSplit w:val="0"/>
          <w:tblHeader w:val="0"/>
        </w:trPr>
        <w:tc>
          <w:tcPr/>
          <w:p w:rsidR="00000000" w:rsidDel="00000000" w:rsidP="00000000" w:rsidRDefault="00000000" w:rsidRPr="00000000" w14:paraId="00000012">
            <w:pPr>
              <w:rPr/>
            </w:pPr>
            <w:r w:rsidDel="00000000" w:rsidR="00000000" w:rsidRPr="00000000">
              <w:rPr>
                <w:rtl w:val="0"/>
              </w:rPr>
              <w:t xml:space="preserve">1 Student</w:t>
            </w:r>
          </w:p>
        </w:tc>
        <w:tc>
          <w:tcPr/>
          <w:p w:rsidR="00000000" w:rsidDel="00000000" w:rsidP="00000000" w:rsidRDefault="00000000" w:rsidRPr="00000000" w14:paraId="00000013">
            <w:pPr>
              <w:rPr/>
            </w:pPr>
            <w:r w:rsidDel="00000000" w:rsidR="00000000" w:rsidRPr="00000000">
              <w:rPr>
                <w:rtl w:val="0"/>
              </w:rPr>
              <w:t xml:space="preserve">$370</w:t>
            </w:r>
          </w:p>
        </w:tc>
        <w:tc>
          <w:tcPr/>
          <w:p w:rsidR="00000000" w:rsidDel="00000000" w:rsidP="00000000" w:rsidRDefault="00000000" w:rsidRPr="00000000" w14:paraId="00000014">
            <w:pPr>
              <w:rPr/>
            </w:pPr>
            <w:r w:rsidDel="00000000" w:rsidR="00000000" w:rsidRPr="00000000">
              <w:rPr>
                <w:rtl w:val="0"/>
              </w:rPr>
              <w:t xml:space="preserve">Plus $240</w:t>
            </w:r>
          </w:p>
        </w:tc>
      </w:tr>
      <w:tr>
        <w:trPr>
          <w:cantSplit w:val="0"/>
          <w:tblHeader w:val="0"/>
        </w:trPr>
        <w:tc>
          <w:tcPr/>
          <w:p w:rsidR="00000000" w:rsidDel="00000000" w:rsidP="00000000" w:rsidRDefault="00000000" w:rsidRPr="00000000" w14:paraId="00000015">
            <w:pPr>
              <w:rPr/>
            </w:pPr>
            <w:r w:rsidDel="00000000" w:rsidR="00000000" w:rsidRPr="00000000">
              <w:rPr>
                <w:rtl w:val="0"/>
              </w:rPr>
              <w:t xml:space="preserve">2 Students or more (family total)</w:t>
            </w:r>
          </w:p>
        </w:tc>
        <w:tc>
          <w:tcPr/>
          <w:p w:rsidR="00000000" w:rsidDel="00000000" w:rsidP="00000000" w:rsidRDefault="00000000" w:rsidRPr="00000000" w14:paraId="00000016">
            <w:pPr>
              <w:rPr/>
            </w:pPr>
            <w:r w:rsidDel="00000000" w:rsidR="00000000" w:rsidRPr="00000000">
              <w:rPr>
                <w:rtl w:val="0"/>
              </w:rPr>
              <w:t xml:space="preserve">$590</w:t>
            </w:r>
          </w:p>
        </w:tc>
        <w:tc>
          <w:tcPr/>
          <w:p w:rsidR="00000000" w:rsidDel="00000000" w:rsidP="00000000" w:rsidRDefault="00000000" w:rsidRPr="00000000" w14:paraId="00000017">
            <w:pPr>
              <w:rPr/>
            </w:pPr>
            <w:r w:rsidDel="00000000" w:rsidR="00000000" w:rsidRPr="00000000">
              <w:rPr>
                <w:rtl w:val="0"/>
              </w:rPr>
              <w:t xml:space="preserve">Plus $240 per student</w:t>
            </w:r>
          </w:p>
        </w:tc>
      </w:tr>
    </w:tbl>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School accepts enrolments on the basis that the student will attend the whole school year.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2. Payment Method Options</w:t>
      </w:r>
    </w:p>
    <w:tbl>
      <w:tblPr>
        <w:tblStyle w:val="Table3"/>
        <w:tblW w:w="1019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217"/>
        <w:gridCol w:w="1977"/>
        <w:tblGridChange w:id="0">
          <w:tblGrid>
            <w:gridCol w:w="8217"/>
            <w:gridCol w:w="1977"/>
          </w:tblGrid>
        </w:tblGridChange>
      </w:tblGrid>
      <w:tr>
        <w:trPr>
          <w:cantSplit w:val="0"/>
          <w:tblHeader w:val="0"/>
        </w:trPr>
        <w:tc>
          <w:tcPr/>
          <w:p w:rsidR="00000000" w:rsidDel="00000000" w:rsidP="00000000" w:rsidRDefault="00000000" w:rsidRPr="00000000" w14:paraId="0000001C">
            <w:pP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drawing>
                <wp:inline distB="0" distT="0" distL="0" distR="0">
                  <wp:extent cx="360000" cy="360000"/>
                  <wp:effectExtent b="0" l="0" r="0" t="0"/>
                  <wp:docPr descr="Internet outline" id="11" name="image3.png"/>
                  <a:graphic>
                    <a:graphicData uri="http://schemas.openxmlformats.org/drawingml/2006/picture">
                      <pic:pic>
                        <pic:nvPicPr>
                          <pic:cNvPr descr="Internet outline" id="0" name="image3.png"/>
                          <pic:cNvPicPr preferRelativeResize="0"/>
                        </pic:nvPicPr>
                        <pic:blipFill>
                          <a:blip r:embed="rId8"/>
                          <a:srcRect b="0" l="0" r="0" t="0"/>
                          <a:stretch>
                            <a:fillRect/>
                          </a:stretch>
                        </pic:blipFill>
                        <pic:spPr>
                          <a:xfrm>
                            <a:off x="0" y="0"/>
                            <a:ext cx="360000" cy="360000"/>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360000" cy="360000"/>
                  <wp:effectExtent b="0" l="0" r="0" t="0"/>
                  <wp:docPr descr="Internet outline" id="8" name="image3.png"/>
                  <a:graphic>
                    <a:graphicData uri="http://schemas.openxmlformats.org/drawingml/2006/picture">
                      <pic:pic>
                        <pic:nvPicPr>
                          <pic:cNvPr descr="Internet outline" id="0" name="image3.png"/>
                          <pic:cNvPicPr preferRelativeResize="0"/>
                        </pic:nvPicPr>
                        <pic:blipFill>
                          <a:blip r:embed="rId8"/>
                          <a:srcRect b="0" l="0" r="0" t="0"/>
                          <a:stretch>
                            <a:fillRect/>
                          </a:stretch>
                        </pic:blipFill>
                        <pic:spPr>
                          <a:xfrm>
                            <a:off x="0" y="0"/>
                            <a:ext cx="360000" cy="3600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                                                                                        Tap &amp; Pay (see Secretary/Treasurer)</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Direct Bank Transfer</w:t>
            </w:r>
          </w:p>
          <w:p w:rsidR="00000000" w:rsidDel="00000000" w:rsidP="00000000" w:rsidRDefault="00000000" w:rsidRPr="00000000" w14:paraId="0000001F">
            <w:pPr>
              <w:tabs>
                <w:tab w:val="left" w:leader="none" w:pos="1736"/>
              </w:tabs>
              <w:rPr/>
            </w:pPr>
            <w:r w:rsidDel="00000000" w:rsidR="00000000" w:rsidRPr="00000000">
              <w:rPr>
                <w:rtl w:val="0"/>
              </w:rPr>
              <w:t xml:space="preserve">Bank: </w:t>
              <w:tab/>
              <w:t xml:space="preserve">Commonwealth Bank of Australia</w:t>
            </w:r>
          </w:p>
          <w:p w:rsidR="00000000" w:rsidDel="00000000" w:rsidP="00000000" w:rsidRDefault="00000000" w:rsidRPr="00000000" w14:paraId="00000020">
            <w:pPr>
              <w:tabs>
                <w:tab w:val="left" w:leader="none" w:pos="1736"/>
              </w:tabs>
              <w:rPr/>
            </w:pPr>
            <w:r w:rsidDel="00000000" w:rsidR="00000000" w:rsidRPr="00000000">
              <w:rPr>
                <w:rtl w:val="0"/>
              </w:rPr>
              <w:t xml:space="preserve">Account Name: </w:t>
              <w:tab/>
              <w:t xml:space="preserve">CROATIAN SCHOOL OF LANGUAGE AND CULTURE MELBOURNE INC.</w:t>
            </w:r>
          </w:p>
          <w:p w:rsidR="00000000" w:rsidDel="00000000" w:rsidP="00000000" w:rsidRDefault="00000000" w:rsidRPr="00000000" w14:paraId="00000021">
            <w:pPr>
              <w:tabs>
                <w:tab w:val="left" w:leader="none" w:pos="1736"/>
              </w:tabs>
              <w:rPr/>
            </w:pPr>
            <w:r w:rsidDel="00000000" w:rsidR="00000000" w:rsidRPr="00000000">
              <w:rPr>
                <w:rtl w:val="0"/>
              </w:rPr>
              <w:t xml:space="preserve">BSB:</w:t>
              <w:tab/>
              <w:t xml:space="preserve">063 254</w:t>
            </w:r>
          </w:p>
          <w:p w:rsidR="00000000" w:rsidDel="00000000" w:rsidP="00000000" w:rsidRDefault="00000000" w:rsidRPr="00000000" w14:paraId="00000022">
            <w:pPr>
              <w:tabs>
                <w:tab w:val="left" w:leader="none" w:pos="1736"/>
              </w:tabs>
              <w:rPr/>
            </w:pPr>
            <w:r w:rsidDel="00000000" w:rsidR="00000000" w:rsidRPr="00000000">
              <w:rPr>
                <w:rtl w:val="0"/>
              </w:rPr>
              <w:t xml:space="preserve">Account Number:</w:t>
              <w:tab/>
              <w:t xml:space="preserve">1092 6733</w:t>
            </w:r>
          </w:p>
          <w:p w:rsidR="00000000" w:rsidDel="00000000" w:rsidP="00000000" w:rsidRDefault="00000000" w:rsidRPr="00000000" w14:paraId="00000023">
            <w:pPr>
              <w:tabs>
                <w:tab w:val="left" w:leader="none" w:pos="1736"/>
              </w:tabs>
              <w:rPr/>
            </w:pPr>
            <w:r w:rsidDel="00000000" w:rsidR="00000000" w:rsidRPr="00000000">
              <w:rPr>
                <w:rtl w:val="0"/>
              </w:rPr>
              <w:t xml:space="preserve">Reference:</w:t>
              <w:tab/>
              <w:t xml:space="preserve">Student name</w:t>
            </w:r>
          </w:p>
        </w:tc>
        <w:tc>
          <w:tcPr/>
          <w:p w:rsidR="00000000" w:rsidDel="00000000" w:rsidP="00000000" w:rsidRDefault="00000000" w:rsidRPr="00000000" w14:paraId="00000024">
            <w:pPr>
              <w:rPr/>
            </w:pPr>
            <w:r w:rsidDel="00000000" w:rsidR="00000000" w:rsidRPr="00000000">
              <w:rPr>
                <w:rtl w:val="0"/>
              </w:rPr>
              <w:t xml:space="preserve">  </w:t>
            </w:r>
            <w:r w:rsidDel="00000000" w:rsidR="00000000" w:rsidRPr="00000000">
              <w:rPr/>
              <w:drawing>
                <wp:inline distB="0" distT="0" distL="0" distR="0">
                  <wp:extent cx="360000" cy="360000"/>
                  <wp:effectExtent b="0" l="0" r="0" t="0"/>
                  <wp:docPr descr="Money outline" id="10" name="image1.png"/>
                  <a:graphic>
                    <a:graphicData uri="http://schemas.openxmlformats.org/drawingml/2006/picture">
                      <pic:pic>
                        <pic:nvPicPr>
                          <pic:cNvPr descr="Money outline" id="0" name="image1.png"/>
                          <pic:cNvPicPr preferRelativeResize="0"/>
                        </pic:nvPicPr>
                        <pic:blipFill>
                          <a:blip r:embed="rId9"/>
                          <a:srcRect b="0" l="0" r="0" t="0"/>
                          <a:stretch>
                            <a:fillRect/>
                          </a:stretch>
                        </pic:blipFill>
                        <pic:spPr>
                          <a:xfrm>
                            <a:off x="0" y="0"/>
                            <a:ext cx="360000" cy="3600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t xml:space="preserve">  </w:t>
            </w:r>
            <w:r w:rsidDel="00000000" w:rsidR="00000000" w:rsidRPr="00000000">
              <w:rPr>
                <w:b w:val="1"/>
                <w:rtl w:val="0"/>
              </w:rPr>
              <w:t xml:space="preserve"> Cash (see Teachers)</w:t>
            </w:r>
          </w:p>
        </w:tc>
      </w:tr>
    </w:tbl>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3. Payment Due Date</w:t>
      </w:r>
    </w:p>
    <w:p w:rsidR="00000000" w:rsidDel="00000000" w:rsidP="00000000" w:rsidRDefault="00000000" w:rsidRPr="00000000" w14:paraId="00000028">
      <w:pPr>
        <w:rPr/>
      </w:pPr>
      <w:r w:rsidDel="00000000" w:rsidR="00000000" w:rsidRPr="00000000">
        <w:rPr>
          <w:rtl w:val="0"/>
        </w:rPr>
        <w:t xml:space="preserve">All fees are payable in advance and due by </w:t>
      </w:r>
      <w:r w:rsidDel="00000000" w:rsidR="00000000" w:rsidRPr="00000000">
        <w:rPr>
          <w:b w:val="1"/>
          <w:rtl w:val="0"/>
        </w:rPr>
        <w:t xml:space="preserve">Saturday 15 March 2025</w:t>
      </w:r>
      <w:r w:rsidDel="00000000" w:rsidR="00000000" w:rsidRPr="00000000">
        <w:rPr>
          <w:rtl w:val="0"/>
        </w:rPr>
        <w:t xml:space="preserve">. This is the date at which the final enrolment numbers need to be submitted to the Victorian Department of Education (VDET) for eligible students. If the payment and enrolment form is not submitted prior to this due date, the student may not be guaranteed a spot in class and the student may not be eligible for VDET funding which will result in higher school fees as per the 2025 School Fee Schedule.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4. Late and partial enrolments or withdrawals</w:t>
      </w:r>
    </w:p>
    <w:p w:rsidR="00000000" w:rsidDel="00000000" w:rsidP="00000000" w:rsidRDefault="00000000" w:rsidRPr="00000000" w14:paraId="0000002B">
      <w:pPr>
        <w:rPr/>
      </w:pPr>
      <w:r w:rsidDel="00000000" w:rsidR="00000000" w:rsidRPr="00000000">
        <w:rPr>
          <w:rtl w:val="0"/>
        </w:rPr>
        <w:t xml:space="preserve">No pro rata fees are available. No pro rata refunds will be provided after </w:t>
      </w:r>
      <w:r w:rsidDel="00000000" w:rsidR="00000000" w:rsidRPr="00000000">
        <w:rPr>
          <w:rtl w:val="0"/>
        </w:rPr>
        <w:t xml:space="preserve">enrolment</w:t>
      </w:r>
      <w:r w:rsidDel="00000000" w:rsidR="00000000" w:rsidRPr="00000000">
        <w:rPr>
          <w:rtl w:val="0"/>
        </w:rPr>
        <w:t xml:space="preserve"> and payment is made by the due date.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6. Payment Details</w:t>
      </w:r>
    </w:p>
    <w:p w:rsidR="00000000" w:rsidDel="00000000" w:rsidP="00000000" w:rsidRDefault="00000000" w:rsidRPr="00000000" w14:paraId="0000002E">
      <w:pPr>
        <w:rPr/>
      </w:pPr>
      <w:r w:rsidDel="00000000" w:rsidR="00000000" w:rsidRPr="00000000">
        <w:rPr>
          <w:rtl w:val="0"/>
        </w:rPr>
      </w:r>
    </w:p>
    <w:tbl>
      <w:tblPr>
        <w:tblStyle w:val="Table4"/>
        <w:tblW w:w="10194.0" w:type="dxa"/>
        <w:jc w:val="lef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3681"/>
        <w:gridCol w:w="6513"/>
        <w:tblGridChange w:id="0">
          <w:tblGrid>
            <w:gridCol w:w="3681"/>
            <w:gridCol w:w="6513"/>
          </w:tblGrid>
        </w:tblGridChange>
      </w:tblGrid>
      <w:tr>
        <w:trPr>
          <w:cantSplit w:val="0"/>
          <w:tblHeader w:val="0"/>
        </w:trPr>
        <w:tc>
          <w:tcPr/>
          <w:p w:rsidR="00000000" w:rsidDel="00000000" w:rsidP="00000000" w:rsidRDefault="00000000" w:rsidRPr="00000000" w14:paraId="0000002F">
            <w:pPr>
              <w:rPr/>
            </w:pPr>
            <w:r w:rsidDel="00000000" w:rsidR="00000000" w:rsidRPr="00000000">
              <w:rPr>
                <w:rtl w:val="0"/>
              </w:rPr>
              <w:t xml:space="preserve">First Name of Parent/Guardian</w:t>
            </w:r>
          </w:p>
        </w:tc>
        <w:tc>
          <w:tcPr/>
          <w:p w:rsidR="00000000" w:rsidDel="00000000" w:rsidP="00000000" w:rsidRDefault="00000000" w:rsidRPr="00000000" w14:paraId="00000030">
            <w:pPr>
              <w:rPr/>
            </w:pPr>
            <w:r w:rsidDel="00000000" w:rsidR="00000000" w:rsidRPr="00000000">
              <w:rPr>
                <w:rtl w:val="0"/>
              </w:rPr>
            </w:r>
          </w:p>
        </w:tc>
      </w:tr>
      <w:tr>
        <w:trPr>
          <w:cantSplit w:val="0"/>
          <w:tblHeader w:val="0"/>
        </w:trPr>
        <w:tc>
          <w:tcPr/>
          <w:p w:rsidR="00000000" w:rsidDel="00000000" w:rsidP="00000000" w:rsidRDefault="00000000" w:rsidRPr="00000000" w14:paraId="00000031">
            <w:pPr>
              <w:rPr/>
            </w:pPr>
            <w:r w:rsidDel="00000000" w:rsidR="00000000" w:rsidRPr="00000000">
              <w:rPr>
                <w:rtl w:val="0"/>
              </w:rPr>
              <w:t xml:space="preserve">Surname of Parent/Guardian</w:t>
            </w:r>
          </w:p>
        </w:tc>
        <w:tc>
          <w:tcPr/>
          <w:p w:rsidR="00000000" w:rsidDel="00000000" w:rsidP="00000000" w:rsidRDefault="00000000" w:rsidRPr="00000000" w14:paraId="00000032">
            <w:pPr>
              <w:rPr/>
            </w:pPr>
            <w:r w:rsidDel="00000000" w:rsidR="00000000" w:rsidRPr="00000000">
              <w:rPr>
                <w:rtl w:val="0"/>
              </w:rPr>
            </w:r>
          </w:p>
        </w:tc>
      </w:tr>
      <w:tr>
        <w:trPr>
          <w:cantSplit w:val="0"/>
          <w:tblHeader w:val="0"/>
        </w:trPr>
        <w:tc>
          <w:tcPr/>
          <w:p w:rsidR="00000000" w:rsidDel="00000000" w:rsidP="00000000" w:rsidRDefault="00000000" w:rsidRPr="00000000" w14:paraId="00000033">
            <w:pPr>
              <w:rPr/>
            </w:pPr>
            <w:r w:rsidDel="00000000" w:rsidR="00000000" w:rsidRPr="00000000">
              <w:rPr>
                <w:rtl w:val="0"/>
              </w:rPr>
              <w:t xml:space="preserve">Names of students enrolled in 2025:</w:t>
            </w:r>
          </w:p>
        </w:tc>
        <w:tc>
          <w:tcPr/>
          <w:p w:rsidR="00000000" w:rsidDel="00000000" w:rsidP="00000000" w:rsidRDefault="00000000" w:rsidRPr="00000000" w14:paraId="00000034">
            <w:pPr>
              <w:rPr/>
            </w:pPr>
            <w:r w:rsidDel="00000000" w:rsidR="00000000" w:rsidRPr="00000000">
              <w:rPr>
                <w:rtl w:val="0"/>
              </w:rPr>
              <w:t xml:space="preserve">Student Name 1:  </w:t>
            </w:r>
          </w:p>
        </w:tc>
      </w:tr>
      <w:tr>
        <w:trPr>
          <w:cantSplit w:val="0"/>
          <w:tblHeader w:val="0"/>
        </w:trPr>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t xml:space="preserve">Student Name 2:  </w:t>
            </w:r>
          </w:p>
        </w:tc>
      </w:tr>
      <w:tr>
        <w:trPr>
          <w:cantSplit w:val="0"/>
          <w:tblHeader w:val="0"/>
        </w:trPr>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pPr>
            <w:r w:rsidDel="00000000" w:rsidR="00000000" w:rsidRPr="00000000">
              <w:rPr>
                <w:rtl w:val="0"/>
              </w:rPr>
              <w:t xml:space="preserve">Student Name 3:  </w:t>
            </w:r>
          </w:p>
        </w:tc>
      </w:tr>
      <w:tr>
        <w:trPr>
          <w:cantSplit w:val="0"/>
          <w:tblHeader w:val="0"/>
        </w:trPr>
        <w:tc>
          <w:tcPr/>
          <w:p w:rsidR="00000000" w:rsidDel="00000000" w:rsidP="00000000" w:rsidRDefault="00000000" w:rsidRPr="00000000" w14:paraId="00000039">
            <w:pPr>
              <w:rPr/>
            </w:pPr>
            <w:r w:rsidDel="00000000" w:rsidR="00000000" w:rsidRPr="00000000">
              <w:rPr>
                <w:rtl w:val="0"/>
              </w:rPr>
            </w:r>
          </w:p>
        </w:tc>
        <w:tc>
          <w:tcPr/>
          <w:p w:rsidR="00000000" w:rsidDel="00000000" w:rsidP="00000000" w:rsidRDefault="00000000" w:rsidRPr="00000000" w14:paraId="0000003A">
            <w:pPr>
              <w:rPr/>
            </w:pPr>
            <w:r w:rsidDel="00000000" w:rsidR="00000000" w:rsidRPr="00000000">
              <w:rPr>
                <w:rtl w:val="0"/>
              </w:rPr>
              <w:t xml:space="preserve">Student Name 4:  </w:t>
            </w:r>
          </w:p>
        </w:tc>
      </w:tr>
      <w:tr>
        <w:trPr>
          <w:cantSplit w:val="0"/>
          <w:tblHeader w:val="0"/>
        </w:trPr>
        <w:tc>
          <w:tcPr/>
          <w:p w:rsidR="00000000" w:rsidDel="00000000" w:rsidP="00000000" w:rsidRDefault="00000000" w:rsidRPr="00000000" w14:paraId="0000003B">
            <w:pPr>
              <w:rPr/>
            </w:pPr>
            <w:r w:rsidDel="00000000" w:rsidR="00000000" w:rsidRPr="00000000">
              <w:rPr>
                <w:rtl w:val="0"/>
              </w:rPr>
              <w:t xml:space="preserve">Select relevant fee schedule</w:t>
            </w:r>
          </w:p>
        </w:tc>
        <w:tc>
          <w:tcPr/>
          <w:p w:rsidR="00000000" w:rsidDel="00000000" w:rsidP="00000000" w:rsidRDefault="00000000" w:rsidRPr="00000000" w14:paraId="0000003C">
            <w:pPr>
              <w:tabs>
                <w:tab w:val="left" w:leader="none" w:pos="3157"/>
              </w:tabs>
              <w:rPr>
                <w:b w:val="1"/>
              </w:rPr>
            </w:pPr>
            <w:r w:rsidDel="00000000" w:rsidR="00000000" w:rsidRPr="00000000">
              <w:rPr>
                <w:b w:val="1"/>
                <w:rtl w:val="0"/>
              </w:rPr>
              <w:t xml:space="preserve">ELIGIBLE FOR FUNDING</w:t>
            </w:r>
          </w:p>
          <w:p w:rsidR="00000000" w:rsidDel="00000000" w:rsidP="00000000" w:rsidRDefault="00000000" w:rsidRPr="00000000" w14:paraId="0000003D">
            <w:pPr>
              <w:tabs>
                <w:tab w:val="left" w:leader="none" w:pos="3157"/>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1 Student</w:t>
              <w:tab/>
            </w:r>
            <w:r w:rsidDel="00000000" w:rsidR="00000000" w:rsidRPr="00000000">
              <w:rPr>
                <w:rtl w:val="0"/>
              </w:rPr>
              <w:t xml:space="preserve">$370</w:t>
            </w:r>
          </w:p>
          <w:p w:rsidR="00000000" w:rsidDel="00000000" w:rsidP="00000000" w:rsidRDefault="00000000" w:rsidRPr="00000000" w14:paraId="0000003E">
            <w:pPr>
              <w:tabs>
                <w:tab w:val="left" w:leader="none" w:pos="3157"/>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2 Students or more (family total)</w:t>
              <w:tab/>
              <w:t xml:space="preserve">$590</w:t>
            </w:r>
          </w:p>
        </w:tc>
      </w:tr>
      <w:tr>
        <w:trPr>
          <w:cantSplit w:val="0"/>
          <w:tblHeader w:val="0"/>
        </w:trPr>
        <w:tc>
          <w:tcPr/>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tabs>
                <w:tab w:val="left" w:leader="none" w:pos="3157"/>
              </w:tabs>
              <w:rPr>
                <w:b w:val="1"/>
              </w:rPr>
            </w:pPr>
            <w:r w:rsidDel="00000000" w:rsidR="00000000" w:rsidRPr="00000000">
              <w:rPr>
                <w:b w:val="1"/>
                <w:rtl w:val="0"/>
              </w:rPr>
              <w:t xml:space="preserve">NOT ELIGIBLE FOR FUNDING</w:t>
            </w:r>
          </w:p>
          <w:p w:rsidR="00000000" w:rsidDel="00000000" w:rsidP="00000000" w:rsidRDefault="00000000" w:rsidRPr="00000000" w14:paraId="00000041">
            <w:pPr>
              <w:tabs>
                <w:tab w:val="left" w:leader="none" w:pos="3157"/>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1 Student</w:t>
              <w:tab/>
              <w:t xml:space="preserve">$370 plus</w:t>
            </w:r>
            <w:r w:rsidDel="00000000" w:rsidR="00000000" w:rsidRPr="00000000">
              <w:rPr>
                <w:rtl w:val="0"/>
              </w:rPr>
              <w:t xml:space="preserve"> $240</w:t>
            </w:r>
          </w:p>
          <w:p w:rsidR="00000000" w:rsidDel="00000000" w:rsidP="00000000" w:rsidRDefault="00000000" w:rsidRPr="00000000" w14:paraId="00000042">
            <w:pPr>
              <w:tabs>
                <w:tab w:val="left" w:leader="none" w:pos="3157"/>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2 Students or more (family total)</w:t>
              <w:tab/>
              <w:t xml:space="preserve">$590 plus </w:t>
            </w:r>
            <w:r w:rsidDel="00000000" w:rsidR="00000000" w:rsidRPr="00000000">
              <w:rPr>
                <w:rtl w:val="0"/>
              </w:rPr>
              <w:t xml:space="preserve">$240 per student</w:t>
            </w:r>
          </w:p>
        </w:tc>
      </w:tr>
      <w:tr>
        <w:trPr>
          <w:cantSplit w:val="0"/>
          <w:tblHeader w:val="0"/>
        </w:trPr>
        <w:tc>
          <w:tcPr/>
          <w:p w:rsidR="00000000" w:rsidDel="00000000" w:rsidP="00000000" w:rsidRDefault="00000000" w:rsidRPr="00000000" w14:paraId="00000043">
            <w:pPr>
              <w:rPr/>
            </w:pPr>
            <w:r w:rsidDel="00000000" w:rsidR="00000000" w:rsidRPr="00000000">
              <w:rPr>
                <w:rtl w:val="0"/>
              </w:rPr>
              <w:t xml:space="preserve">Payment method</w:t>
            </w:r>
          </w:p>
        </w:tc>
        <w:tc>
          <w:tcPr/>
          <w:p w:rsidR="00000000" w:rsidDel="00000000" w:rsidP="00000000" w:rsidRDefault="00000000" w:rsidRPr="00000000" w14:paraId="00000044">
            <w:pPr>
              <w:tabs>
                <w:tab w:val="left" w:leader="none" w:pos="230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Cash    </w:t>
            </w:r>
            <w:r w:rsidDel="00000000" w:rsidR="00000000" w:rsidRPr="00000000">
              <w:rPr>
                <w:rFonts w:ascii="MS Gothic" w:cs="MS Gothic" w:eastAsia="MS Gothic" w:hAnsi="MS Gothic"/>
                <w:rtl w:val="0"/>
              </w:rPr>
              <w:t xml:space="preserve">☐</w:t>
            </w:r>
            <w:r w:rsidDel="00000000" w:rsidR="00000000" w:rsidRPr="00000000">
              <w:rPr>
                <w:rtl w:val="0"/>
              </w:rPr>
              <w:t xml:space="preserve">  Tap &amp; Pay</w:t>
            </w:r>
          </w:p>
          <w:p w:rsidR="00000000" w:rsidDel="00000000" w:rsidP="00000000" w:rsidRDefault="00000000" w:rsidRPr="00000000" w14:paraId="00000045">
            <w:pPr>
              <w:tabs>
                <w:tab w:val="left" w:leader="none" w:pos="230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Direct Bank Transfer</w:t>
            </w:r>
          </w:p>
        </w:tc>
      </w:tr>
    </w:tbl>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Internal Use only</w:t>
      </w:r>
    </w:p>
    <w:tbl>
      <w:tblPr>
        <w:tblStyle w:val="Table5"/>
        <w:tblW w:w="10194.0" w:type="dxa"/>
        <w:jc w:val="lef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3681"/>
        <w:gridCol w:w="6513"/>
        <w:tblGridChange w:id="0">
          <w:tblGrid>
            <w:gridCol w:w="3681"/>
            <w:gridCol w:w="6513"/>
          </w:tblGrid>
        </w:tblGridChange>
      </w:tblGrid>
      <w:tr>
        <w:trPr>
          <w:cantSplit w:val="0"/>
          <w:tblHeader w:val="0"/>
        </w:trPr>
        <w:tc>
          <w:tcPr/>
          <w:p w:rsidR="00000000" w:rsidDel="00000000" w:rsidP="00000000" w:rsidRDefault="00000000" w:rsidRPr="00000000" w14:paraId="00000048">
            <w:pPr>
              <w:rPr/>
            </w:pPr>
            <w:r w:rsidDel="00000000" w:rsidR="00000000" w:rsidRPr="00000000">
              <w:rPr>
                <w:rtl w:val="0"/>
              </w:rPr>
              <w:t xml:space="preserve">Date paid:</w:t>
            </w:r>
          </w:p>
        </w:tc>
        <w:tc>
          <w:tcPr/>
          <w:p w:rsidR="00000000" w:rsidDel="00000000" w:rsidP="00000000" w:rsidRDefault="00000000" w:rsidRPr="00000000" w14:paraId="00000049">
            <w:pPr>
              <w:tabs>
                <w:tab w:val="left" w:leader="none" w:pos="2300"/>
              </w:tabs>
              <w:rPr/>
            </w:pPr>
            <w:r w:rsidDel="00000000" w:rsidR="00000000" w:rsidRPr="00000000">
              <w:rPr>
                <w:rtl w:val="0"/>
              </w:rPr>
            </w:r>
          </w:p>
        </w:tc>
      </w:tr>
      <w:tr>
        <w:trPr>
          <w:cantSplit w:val="0"/>
          <w:tblHeader w:val="0"/>
        </w:trPr>
        <w:tc>
          <w:tcPr/>
          <w:p w:rsidR="00000000" w:rsidDel="00000000" w:rsidP="00000000" w:rsidRDefault="00000000" w:rsidRPr="00000000" w14:paraId="0000004A">
            <w:pPr>
              <w:rPr/>
            </w:pPr>
            <w:r w:rsidDel="00000000" w:rsidR="00000000" w:rsidRPr="00000000">
              <w:rPr>
                <w:rtl w:val="0"/>
              </w:rPr>
              <w:t xml:space="preserve">Receipt provided:</w:t>
            </w:r>
          </w:p>
        </w:tc>
        <w:tc>
          <w:tcPr/>
          <w:p w:rsidR="00000000" w:rsidDel="00000000" w:rsidP="00000000" w:rsidRDefault="00000000" w:rsidRPr="00000000" w14:paraId="0000004B">
            <w:pPr>
              <w:tabs>
                <w:tab w:val="left" w:leader="none" w:pos="230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r>
    </w:tbl>
    <w:p w:rsidR="00000000" w:rsidDel="00000000" w:rsidP="00000000" w:rsidRDefault="00000000" w:rsidRPr="00000000" w14:paraId="0000004C">
      <w:pPr>
        <w:rPr/>
      </w:pPr>
      <w:r w:rsidDel="00000000" w:rsidR="00000000" w:rsidRPr="00000000">
        <w:rPr>
          <w:rtl w:val="0"/>
        </w:rPr>
      </w:r>
    </w:p>
    <w:sectPr>
      <w:pgSz w:h="16838" w:w="11906" w:orient="portrait"/>
      <w:pgMar w:bottom="567" w:top="567"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MS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372A5"/>
    <w:pPr>
      <w:spacing w:after="0" w:line="240" w:lineRule="auto"/>
    </w:pPr>
    <w:rPr>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6B08C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C80321"/>
    <w:pPr>
      <w:ind w:left="720"/>
      <w:contextualSpacing w:val="1"/>
    </w:pPr>
  </w:style>
  <w:style w:type="character" w:styleId="Hyperlink">
    <w:name w:val="Hyperlink"/>
    <w:basedOn w:val="DefaultParagraphFont"/>
    <w:uiPriority w:val="99"/>
    <w:unhideWhenUsed w:val="1"/>
    <w:rsid w:val="00511B51"/>
    <w:rPr>
      <w:color w:val="0563c1" w:themeColor="hyperlink"/>
      <w:u w:val="single"/>
    </w:rPr>
  </w:style>
  <w:style w:type="character" w:styleId="UnresolvedMention">
    <w:name w:val="Unresolved Mention"/>
    <w:basedOn w:val="DefaultParagraphFont"/>
    <w:uiPriority w:val="99"/>
    <w:semiHidden w:val="1"/>
    <w:unhideWhenUsed w:val="1"/>
    <w:rsid w:val="00511B5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57.0" w:type="dxa"/>
        <w:left w:w="108.0" w:type="dxa"/>
        <w:bottom w:w="57.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28.0" w:type="dxa"/>
        <w:left w:w="108.0" w:type="dxa"/>
        <w:bottom w:w="28.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sopo9LbTgFJ5YjHq/T4juhInvg==">CgMxLjA4AHIhMVlQeTU1RkhJb3RzUGxFMWRhbTVwWWNvY3ozV0NSZmRq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2022-01-30T08:55:00Z</dcterms:created>
  <dc:creator>Danica Kustura</dc:creator>
</cp:coreProperties>
</file>